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471C7" w14:textId="7FB2C0E6" w:rsidR="00CC1C00" w:rsidRPr="008A59D9" w:rsidRDefault="00CC1C00" w:rsidP="008A59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D9">
        <w:rPr>
          <w:rFonts w:ascii="Times New Roman" w:hAnsi="Times New Roman" w:cs="Times New Roman"/>
          <w:b/>
          <w:sz w:val="28"/>
          <w:szCs w:val="28"/>
        </w:rPr>
        <w:t>УМОВИ</w:t>
      </w:r>
      <w:r w:rsidRPr="008A5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b/>
          <w:sz w:val="28"/>
          <w:szCs w:val="28"/>
        </w:rPr>
        <w:t>І</w:t>
      </w:r>
      <w:r w:rsidRPr="008A5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8A5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b/>
          <w:sz w:val="28"/>
          <w:szCs w:val="28"/>
        </w:rPr>
        <w:t>ДІЯЛЬНОСТІ</w:t>
      </w:r>
      <w:r w:rsidRPr="008A5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17326" w:rsidRPr="008A5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СТУДЕНТСЬКОГО </w:t>
      </w:r>
      <w:r w:rsidRPr="008A59D9">
        <w:rPr>
          <w:rFonts w:ascii="Times New Roman" w:hAnsi="Times New Roman" w:cs="Times New Roman"/>
          <w:b/>
          <w:sz w:val="28"/>
          <w:szCs w:val="28"/>
        </w:rPr>
        <w:t xml:space="preserve">ОМБУДСМАНА </w:t>
      </w:r>
      <w:r w:rsidRPr="008A59D9">
        <w:rPr>
          <w:rFonts w:ascii="Times New Roman" w:hAnsi="Times New Roman" w:cs="Times New Roman"/>
          <w:b/>
          <w:sz w:val="28"/>
          <w:szCs w:val="28"/>
          <w:lang w:val="uk-UA"/>
        </w:rPr>
        <w:t>КЕЛЬМЕНЕЦЬКОГО ПРОФЕСІЙНОГО ЛІЦЕЮ</w:t>
      </w:r>
    </w:p>
    <w:p w14:paraId="342F2F8A" w14:textId="77777777" w:rsidR="007327AB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І.ЗАГАЛЬНІПОЛОЖЕННЯ</w:t>
      </w:r>
    </w:p>
    <w:p w14:paraId="5E3915AB" w14:textId="77777777" w:rsidR="007327AB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 1.1. 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>Студентський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незалежний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неупереджений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обрана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для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прав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недискримінації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в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Студентський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як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посередни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кміж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вчителями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закладу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батьківською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спільнотою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запобіганні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форм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обізнаності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з 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обовʼязків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студентів, </w:t>
      </w:r>
      <w:r w:rsidRPr="008A59D9">
        <w:rPr>
          <w:rFonts w:ascii="Times New Roman" w:hAnsi="Times New Roman" w:cs="Times New Roman"/>
          <w:sz w:val="28"/>
          <w:szCs w:val="28"/>
        </w:rPr>
        <w:t>а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свобод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.</w:t>
      </w:r>
    </w:p>
    <w:p w14:paraId="4DBC86EE" w14:textId="641DA4CB" w:rsidR="00837DE4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1.2.Умови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порядок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>студендтського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взакладі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–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)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з 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ООН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про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правадитини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7327AB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ст.36),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«Про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»,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«Про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середнюо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»,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«Про професійну освіту»,</w:t>
      </w:r>
      <w:r w:rsidRPr="008A59D9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молодіжної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«Молодь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»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на2021-2025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роки,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02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червня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2021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року №579,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хартії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про участь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муніципальному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регіональному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підзаконних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про заклад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учнівське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FE1AA5" w14:textId="77777777" w:rsidR="00837DE4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>Студентським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Омбудсманом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зацікавленими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сторонами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для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комфортного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937AC3" w14:textId="77777777" w:rsidR="00837DE4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Інформаційним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ресурсом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висвітлення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>Студентського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мережах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громад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не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A739F9" w14:textId="2B5B0A2A" w:rsidR="00837DE4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ІІ. МІСІЯ, ВІЗІЯ, МЕТА, ПРИНЦИПИ ДІЯЛЬНОСТІ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r w:rsidRPr="008A59D9">
        <w:rPr>
          <w:rFonts w:ascii="Times New Roman" w:hAnsi="Times New Roman" w:cs="Times New Roman"/>
          <w:sz w:val="28"/>
          <w:szCs w:val="28"/>
        </w:rPr>
        <w:t xml:space="preserve">ОМБУДСМАНА </w:t>
      </w:r>
    </w:p>
    <w:p w14:paraId="3D5E8BD4" w14:textId="77777777" w:rsidR="00837DE4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>Студентського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свобод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закладіосвіти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свободу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чнів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уза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кладі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6A359F" w14:textId="02AF1B5D" w:rsidR="00837DE4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Візія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>Студентського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вибудові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-правового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свобод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свобод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обізнаності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культур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иповаги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до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в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291B1D" w14:textId="77777777" w:rsidR="00837DE4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2.3. Метою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>Студентського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 справедливого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сприянні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дотриманню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недискримінації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>Кельменецькому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професійному ліцеї</w:t>
      </w:r>
      <w:r w:rsidRPr="008A59D9">
        <w:rPr>
          <w:rFonts w:ascii="Times New Roman" w:hAnsi="Times New Roman" w:cs="Times New Roman"/>
          <w:sz w:val="28"/>
          <w:szCs w:val="28"/>
        </w:rPr>
        <w:t>.</w:t>
      </w:r>
    </w:p>
    <w:p w14:paraId="5F644A51" w14:textId="77777777" w:rsidR="00837DE4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 2.4.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>Студентського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неупередженості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колективності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рівноправності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самовизначення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як активного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proofErr w:type="spellStart"/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>самов</w:t>
      </w:r>
      <w:r w:rsidRPr="008A59D9">
        <w:rPr>
          <w:rFonts w:ascii="Times New Roman" w:hAnsi="Times New Roman" w:cs="Times New Roman"/>
          <w:sz w:val="28"/>
          <w:szCs w:val="28"/>
        </w:rPr>
        <w:t>рядування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692ABC" w14:textId="548FB19C" w:rsidR="00837DE4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ІІІ.НАПРЯМИ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r w:rsidRPr="008A59D9">
        <w:rPr>
          <w:rFonts w:ascii="Times New Roman" w:hAnsi="Times New Roman" w:cs="Times New Roman"/>
          <w:sz w:val="28"/>
          <w:szCs w:val="28"/>
        </w:rPr>
        <w:t xml:space="preserve">ОМБУДСМАНА </w:t>
      </w:r>
    </w:p>
    <w:p w14:paraId="638EFD0A" w14:textId="77777777" w:rsidR="00F46CBA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3.1.Захист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свобод</w:t>
      </w:r>
      <w:r w:rsidR="00837DE4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</w:t>
      </w:r>
      <w:proofErr w:type="spellStart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>Кельменецького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ліцею</w:t>
      </w:r>
      <w:r w:rsidRPr="008A59D9">
        <w:rPr>
          <w:rFonts w:ascii="Times New Roman" w:hAnsi="Times New Roman" w:cs="Times New Roman"/>
          <w:sz w:val="28"/>
          <w:szCs w:val="28"/>
        </w:rPr>
        <w:t>. 3.2.Організація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інформаційно-просвітницької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правовоїобізнаності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свобод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недискримінації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статтю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національною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релігійною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приналежністю,соціальним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статусом,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таі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ншим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формам 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в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;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про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інституції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EDF9A6" w14:textId="77777777" w:rsidR="00F46CBA" w:rsidRPr="008A59D9" w:rsidRDefault="00F46CBA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C00" w:rsidRPr="008A59D9">
        <w:rPr>
          <w:rFonts w:ascii="Times New Roman" w:hAnsi="Times New Roman" w:cs="Times New Roman"/>
          <w:sz w:val="28"/>
          <w:szCs w:val="28"/>
        </w:rPr>
        <w:t>3.3.Співпраця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C00" w:rsidRPr="008A59D9">
        <w:rPr>
          <w:rFonts w:ascii="Times New Roman" w:hAnsi="Times New Roman" w:cs="Times New Roman"/>
          <w:sz w:val="28"/>
          <w:szCs w:val="28"/>
        </w:rPr>
        <w:t>та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партнерська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C00" w:rsidRPr="008A59D9">
        <w:rPr>
          <w:rFonts w:ascii="Times New Roman" w:hAnsi="Times New Roman" w:cs="Times New Roman"/>
          <w:sz w:val="28"/>
          <w:szCs w:val="28"/>
        </w:rPr>
        <w:t>з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незалежними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зацікавленими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AEC162" w14:textId="77777777" w:rsidR="006F04A3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D9">
        <w:rPr>
          <w:rFonts w:ascii="Times New Roman" w:hAnsi="Times New Roman" w:cs="Times New Roman"/>
          <w:sz w:val="28"/>
          <w:szCs w:val="28"/>
        </w:rPr>
        <w:t>IV.ОСНОВНІ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ЗАСАДИ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ДІЯЛЬНОСТІ,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ЗАВДАННЯ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ПОВНОВАЖЕННЯ 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r w:rsidRPr="008A59D9">
        <w:rPr>
          <w:rFonts w:ascii="Times New Roman" w:hAnsi="Times New Roman" w:cs="Times New Roman"/>
          <w:sz w:val="28"/>
          <w:szCs w:val="28"/>
        </w:rPr>
        <w:t>ОМБУДСМАНА 4.1.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Студентський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на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засадах: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неупередженості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справедливого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об’єктивного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без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упередженості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конфіденційної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отриманої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час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для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);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прозоро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регулярним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інформуванням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результатироботи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); 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на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доказів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норм,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шкільну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);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без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боку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lastRenderedPageBreak/>
        <w:t>самоврядування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);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до</w:t>
      </w:r>
      <w:r w:rsidR="00F46CBA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правучнів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батьків,а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до прав та свобод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). 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71987D" w14:textId="77777777" w:rsidR="006F04A3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4.2.Завдання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E050DE" w14:textId="77777777" w:rsidR="006F04A3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 головою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табатьками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закладу 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Представництвом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 прав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Київській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органами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особами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зацікавленими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сторонами. </w:t>
      </w:r>
    </w:p>
    <w:p w14:paraId="3FF71762" w14:textId="77777777" w:rsidR="006F04A3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4.2.2.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інформованості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захистуї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хніх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свобод. </w:t>
      </w:r>
    </w:p>
    <w:p w14:paraId="4DE11BFF" w14:textId="77777777" w:rsidR="006F04A3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4.2.3.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до 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A59D9">
        <w:rPr>
          <w:rFonts w:ascii="Times New Roman" w:hAnsi="Times New Roman" w:cs="Times New Roman"/>
          <w:sz w:val="28"/>
          <w:szCs w:val="28"/>
        </w:rPr>
        <w:t>закладу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A59D9">
        <w:rPr>
          <w:rFonts w:ascii="Times New Roman" w:hAnsi="Times New Roman" w:cs="Times New Roman"/>
          <w:sz w:val="28"/>
          <w:szCs w:val="28"/>
        </w:rPr>
        <w:t>4.2.4.Розробка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стану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прав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свобод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1CC5F7" w14:textId="77777777" w:rsidR="006F04A3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4.2.5.Проведення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просвітницької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метою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компетентними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(психологами,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юристами,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правозахисних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); перегляду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відеороликів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сприятимуть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;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ісвобод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освітньогопроцесу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;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правовоготаемоційно-психологічного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в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ньому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тощ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о. </w:t>
      </w:r>
    </w:p>
    <w:p w14:paraId="1E6CCEAD" w14:textId="77777777" w:rsidR="006F04A3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V. ПРАВА, ОБОВ’ЯЗКИ, ПІДЗВІТНІСТЬ ТА ПІДКОНТРОЛЬНІСТЬ 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r w:rsidRPr="008A59D9">
        <w:rPr>
          <w:rFonts w:ascii="Times New Roman" w:hAnsi="Times New Roman" w:cs="Times New Roman"/>
          <w:sz w:val="28"/>
          <w:szCs w:val="28"/>
        </w:rPr>
        <w:t xml:space="preserve">ОМБУДСМАНА 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5.1.Права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: 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EC32DF" w14:textId="77777777" w:rsidR="00A55702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D9">
        <w:rPr>
          <w:rFonts w:ascii="Times New Roman" w:hAnsi="Times New Roman" w:cs="Times New Roman"/>
          <w:sz w:val="28"/>
          <w:szCs w:val="28"/>
        </w:rPr>
        <w:t>5.1.1.Здійснювати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свою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межах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чинного</w:t>
      </w:r>
      <w:r w:rsidR="006F04A3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законодавствата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Умов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порядку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A59D9">
        <w:rPr>
          <w:rFonts w:ascii="Times New Roman" w:hAnsi="Times New Roman" w:cs="Times New Roman"/>
          <w:sz w:val="28"/>
          <w:szCs w:val="28"/>
        </w:rPr>
        <w:t>в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CF2DC5" w14:textId="0A5DD9D6" w:rsidR="00A55702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D9">
        <w:rPr>
          <w:rFonts w:ascii="Times New Roman" w:hAnsi="Times New Roman" w:cs="Times New Roman"/>
          <w:sz w:val="28"/>
          <w:szCs w:val="28"/>
        </w:rPr>
        <w:t>5.1.2.Проводити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виступатина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>ліцейних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ради,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),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просвітницькі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заходи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прав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правучнів</w:t>
      </w:r>
      <w:proofErr w:type="spellEnd"/>
      <w:r w:rsidR="00A55702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48D6726" w14:textId="56EA77A4" w:rsidR="00704A4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5.1.3.Брати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участь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D5C2B5" w14:textId="77777777" w:rsidR="00704A4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lastRenderedPageBreak/>
        <w:t xml:space="preserve">5.1.4.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для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.</w:t>
      </w:r>
    </w:p>
    <w:p w14:paraId="63B52EE3" w14:textId="04D26572" w:rsidR="00704A4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 5.1.5.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Ініціювати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8A59D9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закладуосвіти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49B11F" w14:textId="65EE4EFB" w:rsidR="00CC1C0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5.1.6.Мати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не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помічників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числа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.</w:t>
      </w:r>
    </w:p>
    <w:p w14:paraId="24FCBA64" w14:textId="77777777" w:rsidR="00704A4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5.2.Обов’язки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B91FAD" w14:textId="47B8EE42" w:rsidR="00704A4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5.2.1.Захищати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</w:t>
      </w:r>
      <w:r w:rsidRPr="008A59D9">
        <w:rPr>
          <w:rFonts w:ascii="Times New Roman" w:hAnsi="Times New Roman" w:cs="Times New Roman"/>
          <w:sz w:val="28"/>
          <w:szCs w:val="28"/>
        </w:rPr>
        <w:t>закладу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наїхні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88CD18" w14:textId="77777777" w:rsidR="00704A4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5.2.2.Проводити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просвітницьку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роботу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сере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</w:t>
      </w:r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підвищуючи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обізнаність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про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своїхправ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 прав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8F8E13" w14:textId="77777777" w:rsidR="00704A4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5.2.3.Звітувати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про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свою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на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>ліцейних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учнівським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самоврядуванням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E192A0" w14:textId="77777777" w:rsidR="00704A4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5.2.4.Забезпечувати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конфіденційність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отриманої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студентів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час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не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розголошувати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без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0EFE38" w14:textId="77777777" w:rsidR="00704A4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5.2.5.Виконувати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своїо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бов’язки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до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чинного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>ліцейних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правил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процедур,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норм. </w:t>
      </w:r>
    </w:p>
    <w:p w14:paraId="593146BE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5.2.6.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медіації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</w:t>
      </w:r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педагогами</w:t>
      </w:r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а</w:t>
      </w:r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704A40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та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97FBF8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5.2.7.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CDB980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5.2.8.Сприяти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стигмі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за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будь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2435FD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VI.ВЗАЄМОДІЯ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r w:rsidRPr="008A59D9">
        <w:rPr>
          <w:rFonts w:ascii="Times New Roman" w:hAnsi="Times New Roman" w:cs="Times New Roman"/>
          <w:sz w:val="28"/>
          <w:szCs w:val="28"/>
        </w:rPr>
        <w:t xml:space="preserve">ОМБУДСМАНА </w:t>
      </w:r>
    </w:p>
    <w:p w14:paraId="6EAAC8D8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6.1. 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>Студентський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студентським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самоврядуванням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1816D3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6.2.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Реалізовує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супроводом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ментора,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адміністрацієюз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акладу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освіт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17667E29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6.3.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Студентський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Представництвом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Ради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правлюдини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Чернівецькій області</w:t>
      </w:r>
      <w:r w:rsidRPr="008A59D9">
        <w:rPr>
          <w:rFonts w:ascii="Times New Roman" w:hAnsi="Times New Roman" w:cs="Times New Roman"/>
          <w:sz w:val="28"/>
          <w:szCs w:val="28"/>
        </w:rPr>
        <w:t>.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Сфера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наступне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AD2732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lastRenderedPageBreak/>
        <w:t>6.3.1.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Студентських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Омбудсманів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доучасті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семінарах,круглих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столах,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конференціях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просвітницьких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кампаніях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сесіях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присвячених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в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FC58CC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6.3.2.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FF7CFE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6.4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право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стейкхолдерами,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прав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свобод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907C0E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VIІ. ПОРЯДОК ОБРАННЯ І ДОСТРОКОВЕ ПРИПИНЕННЯ ПОВНОВАЖЕНЬ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r w:rsidRPr="008A59D9">
        <w:rPr>
          <w:rFonts w:ascii="Times New Roman" w:hAnsi="Times New Roman" w:cs="Times New Roman"/>
          <w:sz w:val="28"/>
          <w:szCs w:val="28"/>
        </w:rPr>
        <w:t xml:space="preserve">ОМБУДСМАНА </w:t>
      </w:r>
    </w:p>
    <w:p w14:paraId="6C1CF323" w14:textId="34F3EA3F" w:rsidR="00CC1C00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7.1.Порядок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обрання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.</w:t>
      </w:r>
    </w:p>
    <w:p w14:paraId="5E0A53C1" w14:textId="77777777" w:rsidR="005A3E37" w:rsidRPr="008A59D9" w:rsidRDefault="005A3E37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Студентський </w:t>
      </w:r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Омбудсман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обирається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з числа активу 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активу 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. Актив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обирає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голосуванням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відкритим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закритим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C1C00" w:rsidRPr="008A59D9">
        <w:rPr>
          <w:rFonts w:ascii="Times New Roman" w:hAnsi="Times New Roman" w:cs="Times New Roman"/>
          <w:sz w:val="28"/>
          <w:szCs w:val="28"/>
        </w:rPr>
        <w:t xml:space="preserve">форматом). Кандидат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обраним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найбільшу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</w:t>
      </w:r>
      <w:r w:rsidR="00CC1C00" w:rsidRPr="008A59D9">
        <w:rPr>
          <w:rFonts w:ascii="Times New Roman" w:hAnsi="Times New Roman" w:cs="Times New Roman"/>
          <w:sz w:val="28"/>
          <w:szCs w:val="28"/>
        </w:rPr>
        <w:t>,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C00" w:rsidRPr="008A59D9">
        <w:rPr>
          <w:rFonts w:ascii="Times New Roman" w:hAnsi="Times New Roman" w:cs="Times New Roman"/>
          <w:sz w:val="28"/>
          <w:szCs w:val="28"/>
        </w:rPr>
        <w:t>брали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C00" w:rsidRPr="008A59D9">
        <w:rPr>
          <w:rFonts w:ascii="Times New Roman" w:hAnsi="Times New Roman" w:cs="Times New Roman"/>
          <w:sz w:val="28"/>
          <w:szCs w:val="28"/>
        </w:rPr>
        <w:t>участь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C00" w:rsidRPr="008A59D9">
        <w:rPr>
          <w:rFonts w:ascii="Times New Roman" w:hAnsi="Times New Roman" w:cs="Times New Roman"/>
          <w:sz w:val="28"/>
          <w:szCs w:val="28"/>
        </w:rPr>
        <w:t>у</w:t>
      </w:r>
      <w:r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1C00" w:rsidRPr="008A59D9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="00CC1C00" w:rsidRPr="008A59D9">
        <w:rPr>
          <w:rFonts w:ascii="Times New Roman" w:hAnsi="Times New Roman" w:cs="Times New Roman"/>
          <w:sz w:val="28"/>
          <w:szCs w:val="28"/>
        </w:rPr>
        <w:t>.</w:t>
      </w:r>
    </w:p>
    <w:p w14:paraId="2A798446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 7.2.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Студентський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обираєтьсятерміном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на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1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Студентського 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на початку кожного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року.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починаються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дня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виборів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1B5ABB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7.3.Дострокове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припиняються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Умов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 порядку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закладу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та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за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власною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ініціативою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1F62F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VІІІ.ПРИКІНЦЕВІ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ПОЛОЖЕННЯ </w:t>
      </w:r>
    </w:p>
    <w:p w14:paraId="3D9FE458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8.1.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>Студентського</w:t>
      </w:r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Омбудсмана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>Кельменецькому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професійному ліцеї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рамках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пілотного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“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Студентський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Представником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з прав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 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>Чернівецькій області</w:t>
      </w:r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EBACC" w14:textId="77777777" w:rsidR="005A3E37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>8.2.Заклад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реалізовує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пілотний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“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Студентський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Омбудсман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закладом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.</w:t>
      </w:r>
    </w:p>
    <w:p w14:paraId="08B878C9" w14:textId="77777777" w:rsidR="008A59D9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t xml:space="preserve"> 8.3. 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 нормативно-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щорегламентують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Умов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порядку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Умов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порядку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бутиви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правлені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,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–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втрачають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свою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і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вступають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у</w:t>
      </w:r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="005A3E37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 w:rsidR="008A59D9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DEC5F0" w14:textId="714358A6" w:rsidR="005C3041" w:rsidRPr="008A59D9" w:rsidRDefault="00CC1C00" w:rsidP="008A59D9">
      <w:pPr>
        <w:jc w:val="both"/>
        <w:rPr>
          <w:rFonts w:ascii="Times New Roman" w:hAnsi="Times New Roman" w:cs="Times New Roman"/>
          <w:sz w:val="28"/>
          <w:szCs w:val="28"/>
        </w:rPr>
      </w:pPr>
      <w:r w:rsidRPr="008A59D9">
        <w:rPr>
          <w:rFonts w:ascii="Times New Roman" w:hAnsi="Times New Roman" w:cs="Times New Roman"/>
          <w:sz w:val="28"/>
          <w:szCs w:val="28"/>
        </w:rPr>
        <w:lastRenderedPageBreak/>
        <w:t xml:space="preserve">8.4.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Умов і порядку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попередня</w:t>
      </w:r>
      <w:proofErr w:type="spellEnd"/>
      <w:r w:rsidR="008A59D9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="008A59D9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59D9">
        <w:rPr>
          <w:rFonts w:ascii="Times New Roman" w:hAnsi="Times New Roman" w:cs="Times New Roman"/>
          <w:sz w:val="28"/>
          <w:szCs w:val="28"/>
        </w:rPr>
        <w:t>втрачає</w:t>
      </w:r>
      <w:r w:rsidR="008A59D9" w:rsidRPr="008A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D9">
        <w:rPr>
          <w:rFonts w:ascii="Times New Roman" w:hAnsi="Times New Roman" w:cs="Times New Roman"/>
          <w:sz w:val="28"/>
          <w:szCs w:val="28"/>
        </w:rPr>
        <w:t>чинніст</w:t>
      </w:r>
      <w:proofErr w:type="spellEnd"/>
      <w:r w:rsidRPr="008A59D9">
        <w:rPr>
          <w:rFonts w:ascii="Times New Roman" w:hAnsi="Times New Roman" w:cs="Times New Roman"/>
          <w:sz w:val="28"/>
          <w:szCs w:val="28"/>
        </w:rPr>
        <w:t>ь.</w:t>
      </w:r>
    </w:p>
    <w:sectPr w:rsidR="005C3041" w:rsidRPr="008A5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41"/>
    <w:rsid w:val="00117326"/>
    <w:rsid w:val="005A3E37"/>
    <w:rsid w:val="005C3041"/>
    <w:rsid w:val="006F04A3"/>
    <w:rsid w:val="00704A40"/>
    <w:rsid w:val="007327AB"/>
    <w:rsid w:val="00837DE4"/>
    <w:rsid w:val="008A59D9"/>
    <w:rsid w:val="00A55702"/>
    <w:rsid w:val="00CC1C00"/>
    <w:rsid w:val="00DB43D9"/>
    <w:rsid w:val="00F4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8066"/>
  <w15:chartTrackingRefBased/>
  <w15:docId w15:val="{471E3106-9276-4F42-92B1-3AA3F405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kpl_</dc:creator>
  <cp:keywords/>
  <dc:description/>
  <cp:lastModifiedBy>kpl_</cp:lastModifiedBy>
  <cp:revision>2</cp:revision>
  <dcterms:created xsi:type="dcterms:W3CDTF">2025-12-16T07:51:00Z</dcterms:created>
  <dcterms:modified xsi:type="dcterms:W3CDTF">2025-12-16T09:43:00Z</dcterms:modified>
</cp:coreProperties>
</file>